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DAC2" w14:textId="77777777" w:rsidR="00EF5C82" w:rsidRPr="00214B24" w:rsidRDefault="00EF5C82" w:rsidP="00EF5C82">
      <w:pPr>
        <w:pStyle w:val="NormalWeb"/>
        <w:spacing w:before="0" w:beforeAutospacing="0" w:after="0" w:afterAutospacing="0"/>
        <w:contextualSpacing/>
        <w:jc w:val="center"/>
        <w:rPr>
          <w:color w:val="000000"/>
        </w:rPr>
      </w:pPr>
      <w:r w:rsidRPr="00214B24">
        <w:rPr>
          <w:b/>
          <w:bCs/>
          <w:smallCaps/>
          <w:color w:val="000000"/>
          <w:u w:val="single"/>
        </w:rPr>
        <w:t>2014 Write-On Competition</w:t>
      </w:r>
    </w:p>
    <w:p w14:paraId="7A380BF4" w14:textId="77777777" w:rsidR="00EF5C82" w:rsidRPr="00214B24" w:rsidRDefault="00EF5C82" w:rsidP="00EF5C82">
      <w:pPr>
        <w:pStyle w:val="NormalWeb"/>
        <w:spacing w:before="0" w:beforeAutospacing="0" w:after="0" w:afterAutospacing="0"/>
        <w:contextualSpacing/>
        <w:jc w:val="center"/>
        <w:rPr>
          <w:color w:val="000000"/>
        </w:rPr>
      </w:pPr>
      <w:r w:rsidRPr="00214B24">
        <w:rPr>
          <w:b/>
          <w:bCs/>
          <w:smallCaps/>
          <w:color w:val="000000"/>
          <w:u w:val="single"/>
        </w:rPr>
        <w:t>Bluebooking Exercise</w:t>
      </w:r>
    </w:p>
    <w:p w14:paraId="532F9AC8" w14:textId="77777777" w:rsidR="00EF5C82" w:rsidRPr="00214B24" w:rsidRDefault="00EF5C82" w:rsidP="00EF5C82">
      <w:pPr>
        <w:contextualSpacing/>
        <w:rPr>
          <w:color w:val="000000"/>
        </w:rPr>
      </w:pPr>
    </w:p>
    <w:p w14:paraId="6451D055" w14:textId="77777777" w:rsidR="00EF5C82" w:rsidRPr="00214B24" w:rsidRDefault="00EF5C82" w:rsidP="00EF5C82">
      <w:pPr>
        <w:pStyle w:val="NormalWeb"/>
        <w:spacing w:before="0" w:beforeAutospacing="0" w:after="0" w:afterAutospacing="0"/>
        <w:contextualSpacing/>
        <w:rPr>
          <w:color w:val="000000"/>
        </w:rPr>
      </w:pPr>
      <w:r w:rsidRPr="00214B24">
        <w:rPr>
          <w:b/>
          <w:bCs/>
          <w:color w:val="000000"/>
        </w:rPr>
        <w:t>Directions:</w:t>
      </w:r>
    </w:p>
    <w:p w14:paraId="31B23960" w14:textId="77777777" w:rsidR="00EF5C82" w:rsidRPr="00214B24" w:rsidRDefault="00EF5C82" w:rsidP="00EF5C82">
      <w:pPr>
        <w:pStyle w:val="NormalWeb"/>
        <w:spacing w:before="0" w:beforeAutospacing="0" w:after="0" w:afterAutospacing="0"/>
        <w:ind w:firstLine="720"/>
        <w:contextualSpacing/>
        <w:rPr>
          <w:color w:val="000000"/>
        </w:rPr>
      </w:pPr>
      <w:r w:rsidRPr="00214B24">
        <w:rPr>
          <w:color w:val="000000"/>
        </w:rPr>
        <w:t xml:space="preserve">Please cut and paste the text as provided in the Bluebooking Exercise into a separate Word document and correct the footnotes using proper Bluebook format for law review articles.  Additionally, below each footnote, please describe the changes made and provide the applicable rule. </w:t>
      </w:r>
    </w:p>
    <w:p w14:paraId="1D4FF251" w14:textId="77777777" w:rsidR="00EF5C82" w:rsidRPr="00214B24" w:rsidRDefault="00EF5C82" w:rsidP="00EF5C82">
      <w:pPr>
        <w:pStyle w:val="NormalWeb"/>
        <w:spacing w:before="0" w:beforeAutospacing="0" w:after="0" w:afterAutospacing="0"/>
        <w:ind w:firstLine="720"/>
        <w:contextualSpacing/>
        <w:rPr>
          <w:color w:val="000000"/>
        </w:rPr>
      </w:pPr>
    </w:p>
    <w:p w14:paraId="1F0FCA1F" w14:textId="77777777" w:rsidR="00EF5C82" w:rsidRPr="00214B24" w:rsidRDefault="00EF5C82" w:rsidP="00EF5C82">
      <w:pPr>
        <w:pStyle w:val="NormalWeb"/>
        <w:spacing w:before="0" w:beforeAutospacing="0" w:after="0" w:afterAutospacing="0"/>
        <w:contextualSpacing/>
        <w:rPr>
          <w:color w:val="000000"/>
        </w:rPr>
      </w:pPr>
      <w:r w:rsidRPr="00214B24">
        <w:rPr>
          <w:b/>
          <w:bCs/>
          <w:color w:val="000000"/>
        </w:rPr>
        <w:t>For Example</w:t>
      </w:r>
      <w:r w:rsidRPr="00214B24">
        <w:rPr>
          <w:color w:val="000000"/>
        </w:rPr>
        <w:t>:</w:t>
      </w:r>
    </w:p>
    <w:p w14:paraId="3BC9BFAF" w14:textId="77777777" w:rsidR="00EF5C82" w:rsidRPr="00214B24" w:rsidRDefault="00EF5C82" w:rsidP="00EF5C82">
      <w:pPr>
        <w:pStyle w:val="NormalWeb"/>
        <w:spacing w:before="0" w:beforeAutospacing="0" w:after="0" w:afterAutospacing="0"/>
        <w:ind w:left="360"/>
        <w:contextualSpacing/>
        <w:rPr>
          <w:color w:val="000000"/>
        </w:rPr>
      </w:pPr>
      <w:r w:rsidRPr="00214B24">
        <w:rPr>
          <w:b/>
          <w:bCs/>
          <w:color w:val="000000"/>
        </w:rPr>
        <w:t>FN1.</w:t>
      </w:r>
      <w:r w:rsidRPr="00214B24">
        <w:rPr>
          <w:color w:val="000000"/>
        </w:rPr>
        <w:t xml:space="preserve"> </w:t>
      </w:r>
      <w:r w:rsidRPr="00214B24">
        <w:rPr>
          <w:i/>
          <w:iCs/>
          <w:color w:val="000000"/>
        </w:rPr>
        <w:t>United States v. Moussaoui</w:t>
      </w:r>
      <w:r w:rsidRPr="00214B24">
        <w:rPr>
          <w:color w:val="000000"/>
        </w:rPr>
        <w:t>, 382 F.3d at 454 (4th Cir. 2004).</w:t>
      </w:r>
    </w:p>
    <w:p w14:paraId="45CB6DCC" w14:textId="77777777" w:rsidR="00EF5C82" w:rsidRPr="00214B24" w:rsidRDefault="00EF5C82" w:rsidP="00EF5C82">
      <w:pPr>
        <w:pStyle w:val="NormalWeb"/>
        <w:spacing w:before="0" w:beforeAutospacing="0" w:after="0" w:afterAutospacing="0"/>
        <w:ind w:left="360"/>
        <w:contextualSpacing/>
        <w:rPr>
          <w:color w:val="000000"/>
        </w:rPr>
      </w:pPr>
      <w:r w:rsidRPr="00214B24">
        <w:rPr>
          <w:b/>
          <w:bCs/>
          <w:color w:val="000000"/>
        </w:rPr>
        <w:t>Correct FN:</w:t>
      </w:r>
      <w:r w:rsidRPr="00214B24">
        <w:rPr>
          <w:color w:val="000000"/>
        </w:rPr>
        <w:t xml:space="preserve"> United States v. Moussaoui, 382 F.3d 453, 454 (4th Cir. 2004).</w:t>
      </w:r>
    </w:p>
    <w:p w14:paraId="2840010E" w14:textId="77777777" w:rsidR="00EF5C82" w:rsidRPr="00214B24" w:rsidRDefault="00EF5C82" w:rsidP="00EF5C82">
      <w:pPr>
        <w:contextualSpacing/>
        <w:rPr>
          <w:color w:val="000000"/>
        </w:rPr>
      </w:pPr>
    </w:p>
    <w:p w14:paraId="3A7536AD" w14:textId="77777777" w:rsidR="00EF5C82" w:rsidRPr="00214B24" w:rsidRDefault="00EF5C82" w:rsidP="00EF5C82">
      <w:pPr>
        <w:pStyle w:val="NormalWeb"/>
        <w:numPr>
          <w:ilvl w:val="0"/>
          <w:numId w:val="2"/>
        </w:numPr>
        <w:spacing w:before="0" w:beforeAutospacing="0" w:after="0" w:afterAutospacing="0"/>
        <w:contextualSpacing/>
        <w:textAlignment w:val="baseline"/>
        <w:rPr>
          <w:color w:val="000000"/>
        </w:rPr>
      </w:pPr>
      <w:r w:rsidRPr="00214B24">
        <w:rPr>
          <w:color w:val="000000"/>
        </w:rPr>
        <w:t>Removed improper italicization per BB Rule 10</w:t>
      </w:r>
    </w:p>
    <w:p w14:paraId="3DBF545A" w14:textId="77777777" w:rsidR="00EF5C82" w:rsidRPr="00214B24" w:rsidRDefault="00EF5C82" w:rsidP="00EF5C82">
      <w:pPr>
        <w:pStyle w:val="NormalWeb"/>
        <w:numPr>
          <w:ilvl w:val="0"/>
          <w:numId w:val="2"/>
        </w:numPr>
        <w:spacing w:before="0" w:beforeAutospacing="0" w:after="0" w:afterAutospacing="0"/>
        <w:contextualSpacing/>
        <w:textAlignment w:val="baseline"/>
        <w:rPr>
          <w:color w:val="000000"/>
        </w:rPr>
      </w:pPr>
      <w:r w:rsidRPr="00214B24">
        <w:rPr>
          <w:color w:val="000000"/>
        </w:rPr>
        <w:t>Corrected pin citation form per BB Rule 3.2(a).</w:t>
      </w:r>
    </w:p>
    <w:p w14:paraId="7013E1CD" w14:textId="77777777" w:rsidR="00EF5C82" w:rsidRPr="00214B24" w:rsidRDefault="00EF5C82" w:rsidP="00EF5C82">
      <w:pPr>
        <w:contextualSpacing/>
        <w:rPr>
          <w:color w:val="000000"/>
        </w:rPr>
      </w:pPr>
    </w:p>
    <w:p w14:paraId="45CA5EE6" w14:textId="2865DA73" w:rsidR="00EF5C82" w:rsidRPr="00214B24" w:rsidRDefault="00EF5C82" w:rsidP="00EF5C82">
      <w:pPr>
        <w:pStyle w:val="NormalWeb"/>
        <w:spacing w:before="0" w:beforeAutospacing="0" w:after="0" w:afterAutospacing="0"/>
        <w:ind w:firstLine="720"/>
        <w:contextualSpacing/>
        <w:rPr>
          <w:color w:val="000000"/>
        </w:rPr>
      </w:pPr>
      <w:r w:rsidRPr="00214B24">
        <w:rPr>
          <w:color w:val="000000"/>
        </w:rPr>
        <w:t xml:space="preserve">Please do NOT use the Track Changes function in Word.  You may NOT check the authority of footnotes for accuracy or support, or check prior or subsequent case history.  You may, however, use your Bluebook to complete this exercise.  This is a formatting exercise and should be based solely on your knowledge and the Bluebook rules.  Remember that the Honor Code governs the Write-On Competition, and </w:t>
      </w:r>
      <w:r w:rsidRPr="00214B24">
        <w:rPr>
          <w:b/>
          <w:bCs/>
          <w:color w:val="000000"/>
        </w:rPr>
        <w:t>using Lexis or Westlaw to look up any of th</w:t>
      </w:r>
      <w:r w:rsidR="005131A1">
        <w:rPr>
          <w:b/>
          <w:bCs/>
          <w:color w:val="000000"/>
        </w:rPr>
        <w:t xml:space="preserve">e cases or articles in the BlueBooking </w:t>
      </w:r>
      <w:r w:rsidRPr="00214B24">
        <w:rPr>
          <w:b/>
          <w:bCs/>
          <w:color w:val="000000"/>
        </w:rPr>
        <w:t>Exercise is against the rules of the competition.</w:t>
      </w:r>
      <w:r w:rsidR="005131A1">
        <w:rPr>
          <w:b/>
          <w:bCs/>
          <w:color w:val="000000"/>
        </w:rPr>
        <w:t xml:space="preserve"> </w:t>
      </w:r>
      <w:r w:rsidRPr="00214B24">
        <w:rPr>
          <w:b/>
          <w:bCs/>
          <w:color w:val="000000"/>
        </w:rPr>
        <w:t xml:space="preserve"> </w:t>
      </w:r>
      <w:r w:rsidRPr="00214B24">
        <w:rPr>
          <w:color w:val="000000"/>
        </w:rPr>
        <w:t> If you need additional information in order to properly correct a footnote, simply make a note explaining the information that you need to reflect the proper citation format.   </w:t>
      </w:r>
    </w:p>
    <w:p w14:paraId="7FA766E8" w14:textId="77777777" w:rsidR="00EF5C82" w:rsidRPr="00214B24" w:rsidRDefault="00EF5C82" w:rsidP="00EF5C82">
      <w:pPr>
        <w:contextualSpacing/>
        <w:rPr>
          <w:color w:val="000000"/>
        </w:rPr>
      </w:pPr>
    </w:p>
    <w:p w14:paraId="5423CBD0" w14:textId="667A236D" w:rsidR="00EF5C82" w:rsidRPr="00214B24" w:rsidRDefault="00EF5C82" w:rsidP="00EF5C82">
      <w:pPr>
        <w:pStyle w:val="NormalWeb"/>
        <w:spacing w:before="0" w:beforeAutospacing="0" w:after="0" w:afterAutospacing="0"/>
        <w:ind w:firstLine="720"/>
        <w:contextualSpacing/>
        <w:rPr>
          <w:color w:val="000000"/>
        </w:rPr>
      </w:pPr>
      <w:r w:rsidRPr="00214B24">
        <w:rPr>
          <w:color w:val="000000"/>
        </w:rPr>
        <w:t xml:space="preserve">Additionally, please note that some citations relate to others within this exercise. </w:t>
      </w:r>
      <w:r w:rsidRPr="005131A1">
        <w:rPr>
          <w:b/>
          <w:color w:val="000000"/>
        </w:rPr>
        <w:t>Please pretend that these are</w:t>
      </w:r>
      <w:r w:rsidR="005131A1" w:rsidRPr="005131A1">
        <w:rPr>
          <w:b/>
          <w:color w:val="000000"/>
        </w:rPr>
        <w:t xml:space="preserve"> the first twenty</w:t>
      </w:r>
      <w:r w:rsidRPr="005131A1">
        <w:rPr>
          <w:b/>
          <w:color w:val="000000"/>
        </w:rPr>
        <w:t xml:space="preserve"> consecutive footnotes in a scholarly piece. </w:t>
      </w:r>
      <w:r w:rsidRPr="00214B24">
        <w:rPr>
          <w:color w:val="000000"/>
        </w:rPr>
        <w:t xml:space="preserve">For example, if you see an “Id” citation, assume that it refers to the immediately preceding citation. </w:t>
      </w:r>
    </w:p>
    <w:p w14:paraId="7C4EDC60" w14:textId="77777777" w:rsidR="00EF5C82" w:rsidRPr="00214B24" w:rsidRDefault="00EF5C82" w:rsidP="00EF5C82">
      <w:pPr>
        <w:contextualSpacing/>
        <w:rPr>
          <w:color w:val="000000"/>
        </w:rPr>
      </w:pPr>
    </w:p>
    <w:p w14:paraId="78694BB4" w14:textId="77777777" w:rsidR="004B1C5B" w:rsidRDefault="00EF5C82" w:rsidP="00D811EE">
      <w:pPr>
        <w:pStyle w:val="NormalWeb"/>
        <w:spacing w:before="0" w:beforeAutospacing="0" w:after="0" w:afterAutospacing="0"/>
        <w:ind w:firstLine="720"/>
        <w:contextualSpacing/>
        <w:rPr>
          <w:color w:val="000000"/>
        </w:rPr>
      </w:pPr>
      <w:r w:rsidRPr="00214B24">
        <w:rPr>
          <w:color w:val="000000"/>
        </w:rPr>
        <w:t>Please include this exercise in your electronic submission and in the packet with your</w:t>
      </w:r>
      <w:r w:rsidR="00D811EE" w:rsidRPr="00214B24">
        <w:rPr>
          <w:color w:val="000000"/>
        </w:rPr>
        <w:t xml:space="preserve"> </w:t>
      </w:r>
      <w:r w:rsidRPr="00214B24">
        <w:rPr>
          <w:color w:val="000000"/>
        </w:rPr>
        <w:t xml:space="preserve">comment, grade </w:t>
      </w:r>
      <w:r w:rsidR="00D811EE" w:rsidRPr="00214B24">
        <w:rPr>
          <w:color w:val="000000"/>
        </w:rPr>
        <w:t>release form, and contact sheet.</w:t>
      </w:r>
    </w:p>
    <w:p w14:paraId="21768A51" w14:textId="77777777" w:rsidR="00D811EE" w:rsidRDefault="00D811EE" w:rsidP="00D811EE">
      <w:pPr>
        <w:pStyle w:val="NormalWeb"/>
        <w:spacing w:before="0" w:beforeAutospacing="0" w:after="0" w:afterAutospacing="0"/>
        <w:contextualSpacing/>
        <w:rPr>
          <w:color w:val="000000"/>
        </w:rPr>
      </w:pPr>
    </w:p>
    <w:p w14:paraId="1CBC6AE4" w14:textId="77777777" w:rsidR="0048091F" w:rsidRPr="00214B24" w:rsidRDefault="0048091F" w:rsidP="00D811EE">
      <w:pPr>
        <w:pStyle w:val="NormalWeb"/>
        <w:spacing w:before="0" w:beforeAutospacing="0" w:after="0" w:afterAutospacing="0"/>
        <w:contextualSpacing/>
        <w:rPr>
          <w:color w:val="000000"/>
        </w:rPr>
      </w:pPr>
    </w:p>
    <w:p w14:paraId="5BA50198" w14:textId="53EF272D" w:rsidR="00D811EE" w:rsidRPr="00214B24" w:rsidRDefault="00D811EE" w:rsidP="00D811EE">
      <w:r w:rsidRPr="00214B24">
        <w:rPr>
          <w:color w:val="000000"/>
        </w:rPr>
        <w:t xml:space="preserve">1. </w:t>
      </w:r>
      <w:r w:rsidRPr="00214B24">
        <w:t>Ga</w:t>
      </w:r>
      <w:r w:rsidR="00A97EDD">
        <w:t>ry Blauman v. James Stinson,</w:t>
      </w:r>
      <w:r w:rsidR="000435DA">
        <w:t xml:space="preserve"> Hammond Druthers v. Lilly Aldrin,</w:t>
      </w:r>
      <w:r w:rsidR="00A97EDD">
        <w:t xml:space="preserve"> 987 F.2d. 444, 447</w:t>
      </w:r>
      <w:r w:rsidRPr="00214B24">
        <w:t xml:space="preserve"> (Fourth Circui</w:t>
      </w:r>
      <w:r w:rsidR="0082421B">
        <w:t>t 2011) rev’d en banc 679 F.2</w:t>
      </w:r>
      <w:r w:rsidRPr="00214B24">
        <w:t>d.</w:t>
      </w:r>
      <w:r w:rsidR="0082421B">
        <w:t xml:space="preserve"> 111, 126</w:t>
      </w:r>
      <w:r w:rsidRPr="00214B24">
        <w:t xml:space="preserve"> (Fourth Circuit 2012). </w:t>
      </w:r>
    </w:p>
    <w:p w14:paraId="643AF896" w14:textId="77777777" w:rsidR="00D811EE" w:rsidRDefault="00D811EE" w:rsidP="00D811EE">
      <w:pPr>
        <w:pStyle w:val="NormalWeb"/>
        <w:spacing w:before="0" w:beforeAutospacing="0" w:after="0" w:afterAutospacing="0"/>
        <w:contextualSpacing/>
        <w:rPr>
          <w:color w:val="000000"/>
        </w:rPr>
      </w:pPr>
    </w:p>
    <w:p w14:paraId="035D5C90" w14:textId="77777777" w:rsidR="0048091F" w:rsidRPr="00214B24" w:rsidRDefault="0048091F" w:rsidP="00D811EE">
      <w:pPr>
        <w:pStyle w:val="NormalWeb"/>
        <w:spacing w:before="0" w:beforeAutospacing="0" w:after="0" w:afterAutospacing="0"/>
        <w:contextualSpacing/>
        <w:rPr>
          <w:color w:val="000000"/>
        </w:rPr>
      </w:pPr>
    </w:p>
    <w:p w14:paraId="74827D00" w14:textId="18BED612" w:rsidR="00A97EDD" w:rsidRDefault="009B7511" w:rsidP="00A97EDD">
      <w:r w:rsidRPr="00A97EDD">
        <w:rPr>
          <w:color w:val="000000"/>
        </w:rPr>
        <w:t>2.</w:t>
      </w:r>
      <w:r w:rsidR="00A97EDD" w:rsidRPr="00A97EDD">
        <w:rPr>
          <w:color w:val="000000"/>
        </w:rPr>
        <w:t xml:space="preserve"> </w:t>
      </w:r>
      <w:r w:rsidR="00A97EDD">
        <w:t>Report of the General Agreement on Tariffs and Trade Panel, Germany: German Import Duties o</w:t>
      </w:r>
      <w:r w:rsidR="002513C1">
        <w:t>n Potato Flour, GATT Doc. L/2222</w:t>
      </w:r>
      <w:r w:rsidR="00A97EDD">
        <w:t>, 4/14/9</w:t>
      </w:r>
      <w:r w:rsidR="00A97EDD" w:rsidRPr="0076468D">
        <w:t>4, B.I.S.D. (31st Supp.) page 67 (1985)</w:t>
      </w:r>
    </w:p>
    <w:p w14:paraId="455F8090" w14:textId="01CEC5AF" w:rsidR="009B7511" w:rsidRPr="00214B24" w:rsidRDefault="009B7511" w:rsidP="00D811EE">
      <w:pPr>
        <w:pStyle w:val="NormalWeb"/>
        <w:spacing w:before="0" w:beforeAutospacing="0" w:after="0" w:afterAutospacing="0"/>
        <w:contextualSpacing/>
        <w:rPr>
          <w:color w:val="000000"/>
        </w:rPr>
      </w:pPr>
    </w:p>
    <w:p w14:paraId="7BD3E7A1" w14:textId="77777777" w:rsidR="009B7511" w:rsidRPr="00214B24" w:rsidRDefault="009B7511" w:rsidP="00D811EE">
      <w:pPr>
        <w:pStyle w:val="NormalWeb"/>
        <w:spacing w:before="0" w:beforeAutospacing="0" w:after="0" w:afterAutospacing="0"/>
        <w:contextualSpacing/>
        <w:rPr>
          <w:color w:val="000000"/>
        </w:rPr>
      </w:pPr>
    </w:p>
    <w:p w14:paraId="0B6A0B18" w14:textId="77777777" w:rsidR="009B7511" w:rsidRPr="00214B24" w:rsidRDefault="009B7511" w:rsidP="00D811EE">
      <w:pPr>
        <w:pStyle w:val="NormalWeb"/>
        <w:spacing w:before="0" w:beforeAutospacing="0" w:after="0" w:afterAutospacing="0"/>
        <w:contextualSpacing/>
        <w:rPr>
          <w:color w:val="000000"/>
        </w:rPr>
      </w:pPr>
      <w:r w:rsidRPr="00214B24">
        <w:rPr>
          <w:color w:val="000000"/>
        </w:rPr>
        <w:t>3. Burns Indiana Statutes Annotated (LexisNexis), § 35-45-4-1.5 (2014)</w:t>
      </w:r>
    </w:p>
    <w:p w14:paraId="7E385814" w14:textId="77777777" w:rsidR="009B7511" w:rsidRPr="00214B24" w:rsidRDefault="009B7511" w:rsidP="00D811EE">
      <w:pPr>
        <w:pStyle w:val="NormalWeb"/>
        <w:spacing w:before="0" w:beforeAutospacing="0" w:after="0" w:afterAutospacing="0"/>
        <w:contextualSpacing/>
        <w:rPr>
          <w:color w:val="000000"/>
        </w:rPr>
      </w:pPr>
    </w:p>
    <w:p w14:paraId="5297F897" w14:textId="0E097454" w:rsidR="009B7511" w:rsidRDefault="009B7511" w:rsidP="00D811EE">
      <w:pPr>
        <w:pStyle w:val="NormalWeb"/>
        <w:spacing w:before="0" w:beforeAutospacing="0" w:after="0" w:afterAutospacing="0"/>
        <w:contextualSpacing/>
        <w:rPr>
          <w:color w:val="000000"/>
        </w:rPr>
      </w:pPr>
      <w:r w:rsidRPr="00214B24">
        <w:rPr>
          <w:color w:val="000000"/>
        </w:rPr>
        <w:lastRenderedPageBreak/>
        <w:t xml:space="preserve">4. </w:t>
      </w:r>
      <w:r w:rsidR="004841CC">
        <w:rPr>
          <w:color w:val="000000"/>
        </w:rPr>
        <w:t>Bobbie, Richard and Calvin Naughten</w:t>
      </w:r>
      <w:r w:rsidR="00FC10FD">
        <w:rPr>
          <w:color w:val="000000"/>
        </w:rPr>
        <w:t>,</w:t>
      </w:r>
      <w:r w:rsidR="004841CC">
        <w:rPr>
          <w:color w:val="000000"/>
        </w:rPr>
        <w:t xml:space="preserve"> Jr., </w:t>
      </w:r>
      <w:r w:rsidR="009828C5">
        <w:rPr>
          <w:color w:val="000000"/>
        </w:rPr>
        <w:t>The Repercussions of the Sherman Act on</w:t>
      </w:r>
      <w:r w:rsidR="004841CC">
        <w:rPr>
          <w:color w:val="000000"/>
        </w:rPr>
        <w:t xml:space="preserve"> NASCAR, GOFAST Foundation, </w:t>
      </w:r>
      <w:r w:rsidR="004841CC" w:rsidRPr="002E22A9">
        <w:rPr>
          <w:i/>
          <w:color w:val="000000"/>
        </w:rPr>
        <w:t>http://www</w:t>
      </w:r>
      <w:r w:rsidR="00FC10FD">
        <w:rPr>
          <w:i/>
          <w:color w:val="000000"/>
        </w:rPr>
        <w:t>.</w:t>
      </w:r>
      <w:r w:rsidR="004841CC" w:rsidRPr="002E22A9">
        <w:rPr>
          <w:i/>
          <w:color w:val="000000"/>
        </w:rPr>
        <w:t>gofastfoundation.org/cougar/me</w:t>
      </w:r>
      <w:r w:rsidR="00B35DEE">
        <w:rPr>
          <w:i/>
          <w:color w:val="000000"/>
        </w:rPr>
        <w:t>/glen</w:t>
      </w:r>
      <w:r w:rsidR="009828C5" w:rsidRPr="002E22A9">
        <w:rPr>
          <w:i/>
          <w:color w:val="000000"/>
        </w:rPr>
        <w:t xml:space="preserve">ns-alive </w:t>
      </w:r>
      <w:r w:rsidR="009828C5">
        <w:rPr>
          <w:color w:val="000000"/>
        </w:rPr>
        <w:t>(last visited 12/15/2013)</w:t>
      </w:r>
    </w:p>
    <w:p w14:paraId="790712DB" w14:textId="77777777" w:rsidR="00FC10FD" w:rsidRDefault="00FC10FD" w:rsidP="000435DA">
      <w:pPr>
        <w:pStyle w:val="ListParagraph"/>
        <w:rPr>
          <w:i/>
          <w:color w:val="3366FF"/>
        </w:rPr>
      </w:pPr>
    </w:p>
    <w:p w14:paraId="6ADE2EC1" w14:textId="41C3E9E0" w:rsidR="000435DA" w:rsidRPr="0048091F" w:rsidRDefault="000435DA" w:rsidP="000435DA">
      <w:pPr>
        <w:pStyle w:val="ListParagraph"/>
      </w:pPr>
      <w:r w:rsidRPr="00B35DEE">
        <w:rPr>
          <w:i/>
          <w:color w:val="3366FF"/>
        </w:rPr>
        <w:t>TEST EXPLANATION</w:t>
      </w:r>
      <w:r w:rsidR="00FC10FD" w:rsidRPr="00B35DEE">
        <w:rPr>
          <w:color w:val="3366FF"/>
        </w:rPr>
        <w:t>:</w:t>
      </w:r>
      <w:r w:rsidR="00B35DEE">
        <w:rPr>
          <w:color w:val="548DD4" w:themeColor="text2" w:themeTint="99"/>
        </w:rPr>
        <w:t xml:space="preserve"> </w:t>
      </w:r>
      <w:r w:rsidRPr="0048091F">
        <w:t>This is a direct citation to an Internet Source that does not exist in a traditional printed format or on a widely available commercial database.</w:t>
      </w:r>
    </w:p>
    <w:p w14:paraId="19C62A81" w14:textId="77777777" w:rsidR="004841CC" w:rsidRDefault="004841CC" w:rsidP="00D811EE">
      <w:pPr>
        <w:pStyle w:val="NormalWeb"/>
        <w:spacing w:before="0" w:beforeAutospacing="0" w:after="0" w:afterAutospacing="0"/>
        <w:contextualSpacing/>
        <w:rPr>
          <w:color w:val="000000"/>
        </w:rPr>
      </w:pPr>
    </w:p>
    <w:p w14:paraId="7A6F99A1" w14:textId="77777777" w:rsidR="0048091F" w:rsidRPr="00214B24" w:rsidRDefault="0048091F" w:rsidP="00D811EE">
      <w:pPr>
        <w:pStyle w:val="NormalWeb"/>
        <w:spacing w:before="0" w:beforeAutospacing="0" w:after="0" w:afterAutospacing="0"/>
        <w:contextualSpacing/>
        <w:rPr>
          <w:color w:val="000000"/>
        </w:rPr>
      </w:pPr>
    </w:p>
    <w:p w14:paraId="2B28A67A" w14:textId="6EE73328" w:rsidR="00B53849" w:rsidRDefault="00A97EDD" w:rsidP="00D811EE">
      <w:pPr>
        <w:pStyle w:val="NormalWeb"/>
        <w:spacing w:before="0" w:beforeAutospacing="0" w:after="0" w:afterAutospacing="0"/>
        <w:contextualSpacing/>
        <w:rPr>
          <w:color w:val="000000"/>
        </w:rPr>
      </w:pPr>
      <w:r>
        <w:rPr>
          <w:color w:val="000000"/>
        </w:rPr>
        <w:t>5. Gary Blauman, 987 F.2d</w:t>
      </w:r>
      <w:r w:rsidR="00FC10FD">
        <w:rPr>
          <w:color w:val="000000"/>
        </w:rPr>
        <w:t>.</w:t>
      </w:r>
      <w:r>
        <w:rPr>
          <w:color w:val="000000"/>
        </w:rPr>
        <w:t xml:space="preserve"> 444, 448</w:t>
      </w:r>
      <w:r w:rsidR="00B53849" w:rsidRPr="00214B24">
        <w:rPr>
          <w:color w:val="000000"/>
        </w:rPr>
        <w:t>.</w:t>
      </w:r>
    </w:p>
    <w:p w14:paraId="1BA32180" w14:textId="77777777" w:rsidR="004841CC" w:rsidRDefault="004841CC" w:rsidP="00D811EE">
      <w:pPr>
        <w:pStyle w:val="NormalWeb"/>
        <w:spacing w:before="0" w:beforeAutospacing="0" w:after="0" w:afterAutospacing="0"/>
        <w:contextualSpacing/>
        <w:rPr>
          <w:color w:val="000000"/>
        </w:rPr>
      </w:pPr>
    </w:p>
    <w:p w14:paraId="4C65DA2C" w14:textId="77777777" w:rsidR="0048091F" w:rsidRPr="00214B24" w:rsidRDefault="0048091F" w:rsidP="00D811EE">
      <w:pPr>
        <w:pStyle w:val="NormalWeb"/>
        <w:spacing w:before="0" w:beforeAutospacing="0" w:after="0" w:afterAutospacing="0"/>
        <w:contextualSpacing/>
        <w:rPr>
          <w:color w:val="000000"/>
        </w:rPr>
      </w:pPr>
    </w:p>
    <w:p w14:paraId="51876631" w14:textId="77777777" w:rsidR="00AC2BA7" w:rsidRPr="00214B24" w:rsidRDefault="00AC2BA7" w:rsidP="00AC2BA7">
      <w:pPr>
        <w:rPr>
          <w:color w:val="000000"/>
        </w:rPr>
      </w:pPr>
      <w:r w:rsidRPr="00214B24">
        <w:rPr>
          <w:color w:val="000000"/>
        </w:rPr>
        <w:t xml:space="preserve">6. </w:t>
      </w:r>
      <w:r w:rsidRPr="00214B24">
        <w:rPr>
          <w:i/>
        </w:rPr>
        <w:t>Roll Tide, Incorporated v. Securities and Exchange Commission</w:t>
      </w:r>
      <w:r w:rsidRPr="00214B24">
        <w:t>, 214 F.Supp. 3d 788, 791-793</w:t>
      </w:r>
      <w:r w:rsidR="00AD6D5A" w:rsidRPr="00214B24">
        <w:t xml:space="preserve"> (M.D. Ala</w:t>
      </w:r>
      <w:r w:rsidRPr="00214B24">
        <w:t>. 2011) (</w:t>
      </w:r>
      <w:r w:rsidRPr="00214B24">
        <w:rPr>
          <w:i/>
          <w:color w:val="000000"/>
        </w:rPr>
        <w:t>citing</w:t>
      </w:r>
      <w:r w:rsidRPr="00214B24">
        <w:rPr>
          <w:color w:val="000000"/>
        </w:rPr>
        <w:t xml:space="preserve"> Blue v. Wildcat Corp.,</w:t>
      </w:r>
      <w:r w:rsidR="00AD6D5A" w:rsidRPr="00214B24">
        <w:rPr>
          <w:color w:val="000000"/>
        </w:rPr>
        <w:t xml:space="preserve"> 214 F.2d 4, 7 (S.D.N.Y. 2013))</w:t>
      </w:r>
    </w:p>
    <w:p w14:paraId="526857C4" w14:textId="77777777" w:rsidR="00AD6D5A" w:rsidRDefault="00AD6D5A" w:rsidP="00AC2BA7">
      <w:pPr>
        <w:rPr>
          <w:color w:val="000000"/>
        </w:rPr>
      </w:pPr>
    </w:p>
    <w:p w14:paraId="33BF4925" w14:textId="77777777" w:rsidR="0048091F" w:rsidRPr="00214B24" w:rsidRDefault="0048091F" w:rsidP="00AC2BA7">
      <w:pPr>
        <w:rPr>
          <w:color w:val="000000"/>
        </w:rPr>
      </w:pPr>
    </w:p>
    <w:p w14:paraId="07FBDE9C" w14:textId="77777777" w:rsidR="00AD6D5A" w:rsidRPr="00214B24" w:rsidRDefault="00AD6D5A" w:rsidP="00AC2BA7">
      <w:r w:rsidRPr="00214B24">
        <w:rPr>
          <w:color w:val="000000"/>
        </w:rPr>
        <w:t xml:space="preserve">7. </w:t>
      </w:r>
      <w:r w:rsidRPr="00214B24">
        <w:t>See infra, Part IV, see also Stark v. Lannister, 249 U.S. 47, 50 (1919).</w:t>
      </w:r>
    </w:p>
    <w:p w14:paraId="6497C96E" w14:textId="77777777" w:rsidR="00AC2BA7" w:rsidRDefault="00AC2BA7" w:rsidP="00AC2BA7"/>
    <w:p w14:paraId="3B0B18B2" w14:textId="77777777" w:rsidR="0048091F" w:rsidRPr="00214B24" w:rsidRDefault="0048091F" w:rsidP="00AC2BA7"/>
    <w:p w14:paraId="66D6F8EE" w14:textId="1A048FAF" w:rsidR="00A624D6" w:rsidRPr="00214B24" w:rsidRDefault="00A624D6" w:rsidP="00A624D6">
      <w:r w:rsidRPr="00214B24">
        <w:rPr>
          <w:color w:val="000000"/>
        </w:rPr>
        <w:t xml:space="preserve">8. </w:t>
      </w:r>
      <w:r w:rsidRPr="00214B24">
        <w:t xml:space="preserve">Id. at 52 </w:t>
      </w:r>
    </w:p>
    <w:p w14:paraId="6018B360" w14:textId="77777777" w:rsidR="00A624D6" w:rsidRPr="00214B24" w:rsidRDefault="00A624D6" w:rsidP="00A624D6">
      <w:pPr>
        <w:pStyle w:val="ListParagraph"/>
        <w:ind w:left="0"/>
      </w:pPr>
    </w:p>
    <w:p w14:paraId="2EA65FD0" w14:textId="717160B2" w:rsidR="00A624D6" w:rsidRPr="0048091F" w:rsidRDefault="00A624D6" w:rsidP="00A624D6">
      <w:pPr>
        <w:ind w:left="720"/>
      </w:pPr>
      <w:r w:rsidRPr="00B35DEE">
        <w:rPr>
          <w:i/>
          <w:color w:val="3366FF"/>
        </w:rPr>
        <w:t>TEST EXPLANATION:</w:t>
      </w:r>
      <w:r w:rsidRPr="00214B24">
        <w:rPr>
          <w:i/>
          <w:color w:val="3366FF"/>
        </w:rPr>
        <w:t xml:space="preserve"> </w:t>
      </w:r>
      <w:r w:rsidRPr="0048091F">
        <w:t>You are referring to the second source in the previous citation.</w:t>
      </w:r>
    </w:p>
    <w:p w14:paraId="17555F56" w14:textId="77777777" w:rsidR="0048091F" w:rsidRPr="00214B24" w:rsidRDefault="0048091F" w:rsidP="00A624D6">
      <w:pPr>
        <w:ind w:left="720"/>
        <w:rPr>
          <w:i/>
          <w:color w:val="3366FF"/>
        </w:rPr>
      </w:pPr>
    </w:p>
    <w:p w14:paraId="542F70E6" w14:textId="77777777" w:rsidR="0048091F" w:rsidRDefault="0048091F" w:rsidP="00D811EE">
      <w:pPr>
        <w:pStyle w:val="NormalWeb"/>
        <w:spacing w:before="0" w:beforeAutospacing="0" w:after="0" w:afterAutospacing="0"/>
        <w:contextualSpacing/>
        <w:rPr>
          <w:color w:val="000000"/>
        </w:rPr>
      </w:pPr>
    </w:p>
    <w:p w14:paraId="2E177B18" w14:textId="2D979EE5" w:rsidR="00AC2BA7" w:rsidRPr="00214B24" w:rsidRDefault="00C87BFD" w:rsidP="00D811EE">
      <w:pPr>
        <w:pStyle w:val="NormalWeb"/>
        <w:spacing w:before="0" w:beforeAutospacing="0" w:after="0" w:afterAutospacing="0"/>
        <w:contextualSpacing/>
        <w:rPr>
          <w:color w:val="000000"/>
        </w:rPr>
      </w:pPr>
      <w:r w:rsidRPr="00214B24">
        <w:rPr>
          <w:color w:val="000000"/>
        </w:rPr>
        <w:t>9.</w:t>
      </w:r>
      <w:r w:rsidR="002513C1">
        <w:rPr>
          <w:color w:val="000000"/>
        </w:rPr>
        <w:t xml:space="preserve"> Michie’s West Virginia Code Annotated § 60-6-6 and § 61-8-9</w:t>
      </w:r>
      <w:r w:rsidR="00196C5E">
        <w:rPr>
          <w:color w:val="000000"/>
        </w:rPr>
        <w:t>.</w:t>
      </w:r>
      <w:r w:rsidR="002513C1">
        <w:rPr>
          <w:color w:val="000000"/>
        </w:rPr>
        <w:t xml:space="preserve"> (1999 WestLaw)</w:t>
      </w:r>
    </w:p>
    <w:p w14:paraId="3BA96799" w14:textId="77777777" w:rsidR="00C87BFD" w:rsidRPr="00214B24" w:rsidRDefault="00C87BFD" w:rsidP="00C87BFD">
      <w:pPr>
        <w:rPr>
          <w:color w:val="000000"/>
        </w:rPr>
      </w:pPr>
    </w:p>
    <w:p w14:paraId="5C80CC6E" w14:textId="77777777" w:rsidR="0048091F" w:rsidRDefault="0048091F" w:rsidP="00C87BFD">
      <w:pPr>
        <w:rPr>
          <w:color w:val="000000"/>
        </w:rPr>
      </w:pPr>
    </w:p>
    <w:p w14:paraId="33222570" w14:textId="2886C8C9" w:rsidR="00C87BFD" w:rsidRPr="00214B24" w:rsidRDefault="00C87BFD" w:rsidP="00C87BFD">
      <w:pPr>
        <w:rPr>
          <w:color w:val="000000"/>
          <w:shd w:val="clear" w:color="auto" w:fill="FFFFFF"/>
        </w:rPr>
      </w:pPr>
      <w:r w:rsidRPr="00214B24">
        <w:rPr>
          <w:color w:val="000000"/>
        </w:rPr>
        <w:t xml:space="preserve">10. </w:t>
      </w:r>
      <w:r w:rsidRPr="00214B24">
        <w:rPr>
          <w:color w:val="000000"/>
          <w:shd w:val="clear" w:color="auto" w:fill="FFFFFF"/>
        </w:rPr>
        <w:t>Montoya, Inigo Comment</w:t>
      </w:r>
      <w:r w:rsidRPr="00D90EB3">
        <w:rPr>
          <w:color w:val="000000"/>
          <w:shd w:val="clear" w:color="auto" w:fill="FFFFFF"/>
        </w:rPr>
        <w:t xml:space="preserve">, Honor Killings and U.S. Asylum Law, </w:t>
      </w:r>
      <w:r w:rsidRPr="00214B24">
        <w:rPr>
          <w:color w:val="000000"/>
          <w:shd w:val="clear" w:color="auto" w:fill="FFFFFF"/>
        </w:rPr>
        <w:t xml:space="preserve">22 </w:t>
      </w:r>
      <w:r w:rsidR="005D74A5">
        <w:rPr>
          <w:color w:val="000000"/>
          <w:shd w:val="clear" w:color="auto" w:fill="FFFFFF"/>
        </w:rPr>
        <w:t>Harv. Civ.</w:t>
      </w:r>
      <w:r w:rsidRPr="00214B24">
        <w:rPr>
          <w:color w:val="000000"/>
          <w:shd w:val="clear" w:color="auto" w:fill="FFFFFF"/>
        </w:rPr>
        <w:t xml:space="preserve"> Rts.</w:t>
      </w:r>
      <w:r w:rsidR="005D74A5">
        <w:rPr>
          <w:color w:val="000000"/>
          <w:shd w:val="clear" w:color="auto" w:fill="FFFFFF"/>
        </w:rPr>
        <w:t>-Civ. Lib. L.Rev</w:t>
      </w:r>
      <w:r w:rsidRPr="00214B24">
        <w:rPr>
          <w:color w:val="000000"/>
          <w:shd w:val="clear" w:color="auto" w:fill="FFFFFF"/>
        </w:rPr>
        <w:t>. 456, 459-463 (2014).</w:t>
      </w:r>
    </w:p>
    <w:p w14:paraId="4F08AB1F" w14:textId="77777777" w:rsidR="00C87BFD" w:rsidRDefault="00C87BFD" w:rsidP="00C87BFD">
      <w:pPr>
        <w:rPr>
          <w:color w:val="000000"/>
          <w:shd w:val="clear" w:color="auto" w:fill="FFFFFF"/>
        </w:rPr>
      </w:pPr>
    </w:p>
    <w:p w14:paraId="3AFED010" w14:textId="77777777" w:rsidR="0048091F" w:rsidRPr="00214B24" w:rsidRDefault="0048091F" w:rsidP="00C87BFD">
      <w:pPr>
        <w:rPr>
          <w:color w:val="000000"/>
          <w:shd w:val="clear" w:color="auto" w:fill="FFFFFF"/>
        </w:rPr>
      </w:pPr>
    </w:p>
    <w:p w14:paraId="50445D3B" w14:textId="272E1737" w:rsidR="00196C5E" w:rsidRDefault="00C87BFD" w:rsidP="00196C5E">
      <w:pPr>
        <w:rPr>
          <w:rStyle w:val="apple-style-span"/>
        </w:rPr>
      </w:pPr>
      <w:r w:rsidRPr="00196C5E">
        <w:rPr>
          <w:color w:val="000000"/>
          <w:shd w:val="clear" w:color="auto" w:fill="FFFFFF"/>
        </w:rPr>
        <w:t>11.</w:t>
      </w:r>
      <w:r w:rsidR="002513C1" w:rsidRPr="00196C5E">
        <w:rPr>
          <w:color w:val="000000"/>
          <w:shd w:val="clear" w:color="auto" w:fill="FFFFFF"/>
        </w:rPr>
        <w:t xml:space="preserve"> </w:t>
      </w:r>
      <w:r w:rsidR="00196C5E">
        <w:t>See eg, Treaty between US</w:t>
      </w:r>
      <w:r w:rsidR="00196C5E" w:rsidRPr="0076468D">
        <w:t xml:space="preserve"> and</w:t>
      </w:r>
      <w:r w:rsidR="006B3F9F">
        <w:t xml:space="preserve"> Ukraine</w:t>
      </w:r>
      <w:r w:rsidR="00196C5E" w:rsidRPr="0076468D">
        <w:t xml:space="preserve"> on the zone of cooperation in </w:t>
      </w:r>
      <w:r w:rsidR="001E4A77">
        <w:t>the pacific</w:t>
      </w:r>
      <w:r w:rsidR="00196C5E" w:rsidRPr="0076468D">
        <w:t xml:space="preserve">, </w:t>
      </w:r>
      <w:r w:rsidR="006B3F9F">
        <w:t>24</w:t>
      </w:r>
      <w:r w:rsidR="001E4A77">
        <w:t xml:space="preserve"> </w:t>
      </w:r>
      <w:r w:rsidR="006B3F9F">
        <w:t>U</w:t>
      </w:r>
      <w:r w:rsidR="001E4A77">
        <w:t xml:space="preserve">. </w:t>
      </w:r>
      <w:r w:rsidR="006B3F9F">
        <w:t>S</w:t>
      </w:r>
      <w:r w:rsidR="001E4A77">
        <w:t xml:space="preserve">. </w:t>
      </w:r>
      <w:r w:rsidR="006B3F9F">
        <w:t>T</w:t>
      </w:r>
      <w:r w:rsidR="001E4A77">
        <w:t>. 9, January 15, 1993</w:t>
      </w:r>
      <w:r w:rsidR="00196C5E" w:rsidRPr="0076468D">
        <w:t>.</w:t>
      </w:r>
      <w:r w:rsidR="00196C5E" w:rsidRPr="0076468D">
        <w:rPr>
          <w:rStyle w:val="apple-style-span"/>
        </w:rPr>
        <w:t xml:space="preserve"> </w:t>
      </w:r>
    </w:p>
    <w:p w14:paraId="0313B312" w14:textId="77777777" w:rsidR="00214B24" w:rsidRDefault="00214B24" w:rsidP="00C87BFD">
      <w:pPr>
        <w:rPr>
          <w:color w:val="000000"/>
          <w:shd w:val="clear" w:color="auto" w:fill="FFFFFF"/>
        </w:rPr>
      </w:pPr>
    </w:p>
    <w:p w14:paraId="6808F729" w14:textId="77777777" w:rsidR="0048091F" w:rsidRPr="00214B24" w:rsidRDefault="0048091F" w:rsidP="00C87BFD">
      <w:pPr>
        <w:rPr>
          <w:color w:val="000000"/>
          <w:shd w:val="clear" w:color="auto" w:fill="FFFFFF"/>
        </w:rPr>
      </w:pPr>
    </w:p>
    <w:p w14:paraId="34999E7D" w14:textId="5C653924" w:rsidR="00C87BFD" w:rsidRPr="00214B24" w:rsidRDefault="00CE4C59" w:rsidP="00C87BFD">
      <w:r w:rsidRPr="00214B24">
        <w:rPr>
          <w:color w:val="000000"/>
          <w:shd w:val="clear" w:color="auto" w:fill="FFFFFF"/>
        </w:rPr>
        <w:t xml:space="preserve">12. United States of America v. </w:t>
      </w:r>
      <w:r w:rsidR="004013E8" w:rsidRPr="00214B24">
        <w:rPr>
          <w:color w:val="000000"/>
          <w:shd w:val="clear" w:color="auto" w:fill="FFFFFF"/>
        </w:rPr>
        <w:t>Walter White</w:t>
      </w:r>
      <w:r w:rsidR="00214B24" w:rsidRPr="00214B24">
        <w:rPr>
          <w:color w:val="000000"/>
          <w:shd w:val="clear" w:color="auto" w:fill="FFFFFF"/>
        </w:rPr>
        <w:t xml:space="preserve">, </w:t>
      </w:r>
      <w:r w:rsidR="00214B24" w:rsidRPr="00214B24">
        <w:t>259 F. R. D. 449, 466-67 (United States District Court of the Central District of California, 2009)</w:t>
      </w:r>
      <w:r w:rsidR="00C87BFD" w:rsidRPr="00214B24">
        <w:rPr>
          <w:color w:val="000000"/>
          <w:shd w:val="clear" w:color="auto" w:fill="FFFFFF"/>
        </w:rPr>
        <w:t xml:space="preserve"> </w:t>
      </w:r>
    </w:p>
    <w:p w14:paraId="18167759" w14:textId="02488EC4" w:rsidR="00C87BFD" w:rsidRDefault="00C87BFD" w:rsidP="00D811EE">
      <w:pPr>
        <w:pStyle w:val="NormalWeb"/>
        <w:spacing w:before="0" w:beforeAutospacing="0" w:after="0" w:afterAutospacing="0"/>
        <w:contextualSpacing/>
        <w:rPr>
          <w:color w:val="000000"/>
        </w:rPr>
      </w:pPr>
    </w:p>
    <w:p w14:paraId="722DF47B" w14:textId="77777777" w:rsidR="0048091F" w:rsidRPr="00214B24" w:rsidRDefault="0048091F" w:rsidP="00D811EE">
      <w:pPr>
        <w:pStyle w:val="NormalWeb"/>
        <w:spacing w:before="0" w:beforeAutospacing="0" w:after="0" w:afterAutospacing="0"/>
        <w:contextualSpacing/>
        <w:rPr>
          <w:color w:val="000000"/>
        </w:rPr>
      </w:pPr>
    </w:p>
    <w:p w14:paraId="65A66A22" w14:textId="67BDFD8A" w:rsidR="00E35FC2" w:rsidRPr="0076468D" w:rsidRDefault="00E35FC2" w:rsidP="00E35FC2">
      <w:r>
        <w:rPr>
          <w:color w:val="000000"/>
        </w:rPr>
        <w:t>1</w:t>
      </w:r>
      <w:r w:rsidR="00214B24" w:rsidRPr="00E35FC2">
        <w:rPr>
          <w:color w:val="000000"/>
        </w:rPr>
        <w:t xml:space="preserve">3. </w:t>
      </w:r>
      <w:r w:rsidRPr="0076468D">
        <w:t>United States Government Accountability Office, GAO-04-262T, Telecommunications Subscriber Rates and Competition in the Cable Television Industry at 13-15 (2004), available at http://www.gao.gov/assets/120/110758.pdf</w:t>
      </w:r>
    </w:p>
    <w:p w14:paraId="25C96EBD" w14:textId="3BAA2127" w:rsidR="00214B24" w:rsidRDefault="00214B24" w:rsidP="00D811EE">
      <w:pPr>
        <w:pStyle w:val="NormalWeb"/>
        <w:spacing w:before="0" w:beforeAutospacing="0" w:after="0" w:afterAutospacing="0"/>
        <w:contextualSpacing/>
        <w:rPr>
          <w:color w:val="000000"/>
        </w:rPr>
      </w:pPr>
    </w:p>
    <w:p w14:paraId="06F14D45" w14:textId="77777777" w:rsidR="0048091F" w:rsidRPr="00214B24" w:rsidRDefault="0048091F" w:rsidP="00D811EE">
      <w:pPr>
        <w:pStyle w:val="NormalWeb"/>
        <w:spacing w:before="0" w:beforeAutospacing="0" w:after="0" w:afterAutospacing="0"/>
        <w:contextualSpacing/>
        <w:rPr>
          <w:color w:val="000000"/>
        </w:rPr>
      </w:pPr>
    </w:p>
    <w:p w14:paraId="13A62D4B" w14:textId="6AB24BD7" w:rsidR="00320EA4" w:rsidRPr="0076468D" w:rsidRDefault="00214B24" w:rsidP="00320EA4">
      <w:r w:rsidRPr="00320EA4">
        <w:rPr>
          <w:color w:val="000000"/>
        </w:rPr>
        <w:t>14.</w:t>
      </w:r>
      <w:r w:rsidR="00320EA4" w:rsidRPr="00320EA4">
        <w:rPr>
          <w:color w:val="000000"/>
        </w:rPr>
        <w:t xml:space="preserve"> </w:t>
      </w:r>
      <w:r w:rsidR="00320EA4">
        <w:t>Senate Report No. 103</w:t>
      </w:r>
      <w:r w:rsidR="00320EA4" w:rsidRPr="0076468D">
        <w:t xml:space="preserve">, 101st Congress, </w:t>
      </w:r>
      <w:r w:rsidR="00320EA4">
        <w:t>part 1,</w:t>
      </w:r>
      <w:r w:rsidR="00C37636">
        <w:t xml:space="preserve"> page 4 </w:t>
      </w:r>
      <w:r w:rsidR="00320EA4">
        <w:t>(1988) reprinted in 1995</w:t>
      </w:r>
      <w:r w:rsidR="00320EA4" w:rsidRPr="0076468D">
        <w:t xml:space="preserve"> U.S. Code Cong and Admin. News 752, 770-772.</w:t>
      </w:r>
    </w:p>
    <w:p w14:paraId="5E0740E2" w14:textId="0BECB9F2" w:rsidR="00214B24" w:rsidRDefault="00214B24" w:rsidP="00D811EE">
      <w:pPr>
        <w:pStyle w:val="NormalWeb"/>
        <w:spacing w:before="0" w:beforeAutospacing="0" w:after="0" w:afterAutospacing="0"/>
        <w:contextualSpacing/>
        <w:rPr>
          <w:color w:val="000000"/>
        </w:rPr>
      </w:pPr>
    </w:p>
    <w:p w14:paraId="2001FA70" w14:textId="77777777" w:rsidR="0048091F" w:rsidRPr="00214B24" w:rsidRDefault="0048091F" w:rsidP="00D811EE">
      <w:pPr>
        <w:pStyle w:val="NormalWeb"/>
        <w:spacing w:before="0" w:beforeAutospacing="0" w:after="0" w:afterAutospacing="0"/>
        <w:contextualSpacing/>
        <w:rPr>
          <w:color w:val="000000"/>
        </w:rPr>
      </w:pPr>
    </w:p>
    <w:p w14:paraId="575102CE" w14:textId="11C537B2" w:rsidR="00214B24" w:rsidRDefault="00214B24" w:rsidP="00D811EE">
      <w:pPr>
        <w:pStyle w:val="NormalWeb"/>
        <w:spacing w:before="0" w:beforeAutospacing="0" w:after="0" w:afterAutospacing="0"/>
        <w:contextualSpacing/>
      </w:pPr>
      <w:r w:rsidRPr="00214B24">
        <w:rPr>
          <w:color w:val="000000"/>
        </w:rPr>
        <w:t>15.</w:t>
      </w:r>
      <w:r w:rsidR="00C03F18">
        <w:rPr>
          <w:color w:val="000000"/>
        </w:rPr>
        <w:t xml:space="preserve"> </w:t>
      </w:r>
      <w:r w:rsidR="00C03F18">
        <w:t>Zuckerman, Barry and Bob Loblaw, In</w:t>
      </w:r>
      <w:r w:rsidR="000435DA">
        <w:t>t’</w:t>
      </w:r>
      <w:r w:rsidR="00C03F18">
        <w:t>l Construction and Development Contracts (2013 2nd ed.)</w:t>
      </w:r>
    </w:p>
    <w:p w14:paraId="6C9FEE57" w14:textId="77777777" w:rsidR="00C03F18" w:rsidRDefault="00C03F18" w:rsidP="00D811EE">
      <w:pPr>
        <w:pStyle w:val="NormalWeb"/>
        <w:spacing w:before="0" w:beforeAutospacing="0" w:after="0" w:afterAutospacing="0"/>
        <w:contextualSpacing/>
        <w:rPr>
          <w:color w:val="000000"/>
        </w:rPr>
      </w:pPr>
    </w:p>
    <w:p w14:paraId="790DC315" w14:textId="77777777" w:rsidR="0048091F" w:rsidRPr="00214B24" w:rsidRDefault="0048091F" w:rsidP="00D811EE">
      <w:pPr>
        <w:pStyle w:val="NormalWeb"/>
        <w:spacing w:before="0" w:beforeAutospacing="0" w:after="0" w:afterAutospacing="0"/>
        <w:contextualSpacing/>
        <w:rPr>
          <w:color w:val="000000"/>
        </w:rPr>
      </w:pPr>
    </w:p>
    <w:p w14:paraId="5325203E" w14:textId="4E87765E" w:rsidR="00214B24" w:rsidRDefault="00214B24" w:rsidP="00D811EE">
      <w:pPr>
        <w:pStyle w:val="NormalWeb"/>
        <w:spacing w:before="0" w:beforeAutospacing="0" w:after="0" w:afterAutospacing="0"/>
        <w:contextualSpacing/>
        <w:rPr>
          <w:color w:val="000000"/>
        </w:rPr>
      </w:pPr>
      <w:r w:rsidRPr="00214B24">
        <w:rPr>
          <w:color w:val="000000"/>
        </w:rPr>
        <w:t>16.</w:t>
      </w:r>
      <w:r w:rsidR="005B4E9E">
        <w:rPr>
          <w:color w:val="000000"/>
        </w:rPr>
        <w:t xml:space="preserve"> The Constitution of Virginia Article I Section 16</w:t>
      </w:r>
    </w:p>
    <w:p w14:paraId="3DD4CA3E" w14:textId="77777777" w:rsidR="00C03F18" w:rsidRDefault="00C03F18" w:rsidP="00D811EE">
      <w:pPr>
        <w:pStyle w:val="NormalWeb"/>
        <w:spacing w:before="0" w:beforeAutospacing="0" w:after="0" w:afterAutospacing="0"/>
        <w:contextualSpacing/>
        <w:rPr>
          <w:color w:val="000000"/>
        </w:rPr>
      </w:pPr>
    </w:p>
    <w:p w14:paraId="4137142C" w14:textId="77777777" w:rsidR="0048091F" w:rsidRPr="00214B24" w:rsidRDefault="0048091F" w:rsidP="00D811EE">
      <w:pPr>
        <w:pStyle w:val="NormalWeb"/>
        <w:spacing w:before="0" w:beforeAutospacing="0" w:after="0" w:afterAutospacing="0"/>
        <w:contextualSpacing/>
        <w:rPr>
          <w:color w:val="000000"/>
        </w:rPr>
      </w:pPr>
    </w:p>
    <w:p w14:paraId="4742E226" w14:textId="1DACE18F" w:rsidR="004841CC" w:rsidRPr="0076468D" w:rsidRDefault="00214B24" w:rsidP="004841CC">
      <w:r w:rsidRPr="004841CC">
        <w:rPr>
          <w:color w:val="000000"/>
        </w:rPr>
        <w:t>17.</w:t>
      </w:r>
      <w:r w:rsidR="004841CC" w:rsidRPr="004841CC">
        <w:rPr>
          <w:color w:val="000000"/>
        </w:rPr>
        <w:t xml:space="preserve"> </w:t>
      </w:r>
      <w:r w:rsidR="004841CC">
        <w:t>Hagan</w:t>
      </w:r>
      <w:r w:rsidR="004841CC" w:rsidRPr="0076468D">
        <w:t xml:space="preserve">, </w:t>
      </w:r>
      <w:r w:rsidR="004841CC">
        <w:t>Thomas</w:t>
      </w:r>
      <w:r w:rsidR="004841CC" w:rsidRPr="0076468D">
        <w:t xml:space="preserve">, </w:t>
      </w:r>
      <w:r w:rsidR="00C41809">
        <w:t xml:space="preserve">Common </w:t>
      </w:r>
      <w:r w:rsidR="005131A1">
        <w:t xml:space="preserve">Ethical </w:t>
      </w:r>
      <w:r w:rsidR="00232692">
        <w:t>Conflicts For</w:t>
      </w:r>
      <w:r w:rsidR="00C41809">
        <w:t xml:space="preserve"> S</w:t>
      </w:r>
      <w:r w:rsidR="00232692">
        <w:t>ingle-Client Practices: Trying To Make It Just Business A</w:t>
      </w:r>
      <w:r w:rsidR="00C41809">
        <w:t>nd Not Personal</w:t>
      </w:r>
      <w:r w:rsidR="004841CC" w:rsidRPr="0076468D">
        <w:t xml:space="preserve">, 17 </w:t>
      </w:r>
      <w:r w:rsidR="00C41809">
        <w:t>Georgetown Journal of Legal Ethics. 497, 502 (1972</w:t>
      </w:r>
      <w:r w:rsidR="004841CC">
        <w:t>)</w:t>
      </w:r>
    </w:p>
    <w:p w14:paraId="4CEAADF5" w14:textId="2C54AB78" w:rsidR="00214B24" w:rsidRDefault="00214B24" w:rsidP="00D811EE">
      <w:pPr>
        <w:pStyle w:val="NormalWeb"/>
        <w:spacing w:before="0" w:beforeAutospacing="0" w:after="0" w:afterAutospacing="0"/>
        <w:contextualSpacing/>
        <w:rPr>
          <w:color w:val="000000"/>
        </w:rPr>
      </w:pPr>
    </w:p>
    <w:p w14:paraId="13D275DE" w14:textId="77777777" w:rsidR="0048091F" w:rsidRPr="00214B24" w:rsidRDefault="0048091F" w:rsidP="00D811EE">
      <w:pPr>
        <w:pStyle w:val="NormalWeb"/>
        <w:spacing w:before="0" w:beforeAutospacing="0" w:after="0" w:afterAutospacing="0"/>
        <w:contextualSpacing/>
        <w:rPr>
          <w:color w:val="000000"/>
        </w:rPr>
      </w:pPr>
    </w:p>
    <w:p w14:paraId="0F24E52E" w14:textId="6AEBE245" w:rsidR="00214B24" w:rsidRDefault="00214B24" w:rsidP="00D811EE">
      <w:pPr>
        <w:pStyle w:val="NormalWeb"/>
        <w:spacing w:before="0" w:beforeAutospacing="0" w:after="0" w:afterAutospacing="0"/>
        <w:contextualSpacing/>
        <w:rPr>
          <w:color w:val="000000"/>
        </w:rPr>
      </w:pPr>
      <w:r w:rsidRPr="00214B24">
        <w:rPr>
          <w:color w:val="000000"/>
        </w:rPr>
        <w:t>18.</w:t>
      </w:r>
      <w:r w:rsidR="005B4E9E">
        <w:rPr>
          <w:color w:val="000000"/>
        </w:rPr>
        <w:t xml:space="preserve"> 29 United States Code Section 203 (2006) &amp; 29 United States Code Section 206 (2006).</w:t>
      </w:r>
    </w:p>
    <w:p w14:paraId="4AE23F67" w14:textId="77777777" w:rsidR="005F1500" w:rsidRDefault="005F1500" w:rsidP="00D811EE">
      <w:pPr>
        <w:pStyle w:val="NormalWeb"/>
        <w:spacing w:before="0" w:beforeAutospacing="0" w:after="0" w:afterAutospacing="0"/>
        <w:contextualSpacing/>
        <w:rPr>
          <w:color w:val="000000"/>
        </w:rPr>
      </w:pPr>
    </w:p>
    <w:p w14:paraId="0E8B5F44" w14:textId="77777777" w:rsidR="0048091F" w:rsidRPr="00214B24" w:rsidRDefault="0048091F" w:rsidP="00D811EE">
      <w:pPr>
        <w:pStyle w:val="NormalWeb"/>
        <w:spacing w:before="0" w:beforeAutospacing="0" w:after="0" w:afterAutospacing="0"/>
        <w:contextualSpacing/>
        <w:rPr>
          <w:color w:val="000000"/>
        </w:rPr>
      </w:pPr>
    </w:p>
    <w:p w14:paraId="02746AEE" w14:textId="241CFC6C" w:rsidR="00D36092" w:rsidRDefault="00214B24" w:rsidP="00D36092">
      <w:pPr>
        <w:pStyle w:val="ColorfulList-Accent11"/>
        <w:tabs>
          <w:tab w:val="left" w:pos="1080"/>
        </w:tabs>
        <w:ind w:left="0"/>
        <w:rPr>
          <w:color w:val="000000"/>
          <w:shd w:val="clear" w:color="auto" w:fill="FFFFFF"/>
        </w:rPr>
      </w:pPr>
      <w:r w:rsidRPr="00214B24">
        <w:rPr>
          <w:color w:val="000000"/>
        </w:rPr>
        <w:t>19.</w:t>
      </w:r>
      <w:r w:rsidR="005B4E9E">
        <w:rPr>
          <w:color w:val="000000"/>
        </w:rPr>
        <w:t xml:space="preserve"> </w:t>
      </w:r>
      <w:r w:rsidR="00D36092" w:rsidRPr="00214B24">
        <w:rPr>
          <w:color w:val="000000"/>
          <w:shd w:val="clear" w:color="auto" w:fill="FFFFFF"/>
        </w:rPr>
        <w:t xml:space="preserve">Montoya, Inigo Comment, </w:t>
      </w:r>
      <w:r w:rsidR="00D36092" w:rsidRPr="00214B24">
        <w:rPr>
          <w:color w:val="000000"/>
          <w:u w:val="single"/>
          <w:shd w:val="clear" w:color="auto" w:fill="FFFFFF"/>
        </w:rPr>
        <w:t>Honor Killings and U.S. Asylum Law</w:t>
      </w:r>
      <w:r w:rsidR="00D36092" w:rsidRPr="00214B24">
        <w:rPr>
          <w:color w:val="000000"/>
          <w:shd w:val="clear" w:color="auto" w:fill="FFFFFF"/>
        </w:rPr>
        <w:t xml:space="preserve">, 22 </w:t>
      </w:r>
      <w:r w:rsidR="005D74A5">
        <w:rPr>
          <w:color w:val="000000"/>
          <w:shd w:val="clear" w:color="auto" w:fill="FFFFFF"/>
        </w:rPr>
        <w:t>Harv. Civ.</w:t>
      </w:r>
      <w:r w:rsidR="005D74A5" w:rsidRPr="00214B24">
        <w:rPr>
          <w:color w:val="000000"/>
          <w:shd w:val="clear" w:color="auto" w:fill="FFFFFF"/>
        </w:rPr>
        <w:t xml:space="preserve"> Rts.</w:t>
      </w:r>
      <w:r w:rsidR="005D74A5">
        <w:rPr>
          <w:color w:val="000000"/>
          <w:shd w:val="clear" w:color="auto" w:fill="FFFFFF"/>
        </w:rPr>
        <w:t>-Civ. Lib. L.Rev</w:t>
      </w:r>
      <w:r w:rsidR="005D74A5">
        <w:rPr>
          <w:color w:val="000000"/>
          <w:shd w:val="clear" w:color="auto" w:fill="FFFFFF"/>
        </w:rPr>
        <w:t xml:space="preserve">. </w:t>
      </w:r>
      <w:r w:rsidR="00D36092">
        <w:rPr>
          <w:color w:val="000000"/>
          <w:shd w:val="clear" w:color="auto" w:fill="FFFFFF"/>
        </w:rPr>
        <w:t>456, 471-472</w:t>
      </w:r>
      <w:r w:rsidR="00D36092" w:rsidRPr="00214B24">
        <w:rPr>
          <w:color w:val="000000"/>
          <w:shd w:val="clear" w:color="auto" w:fill="FFFFFF"/>
        </w:rPr>
        <w:t xml:space="preserve"> (2014).</w:t>
      </w:r>
    </w:p>
    <w:p w14:paraId="579133AD" w14:textId="7AD96E96" w:rsidR="00214B24" w:rsidRDefault="00214B24" w:rsidP="00D811EE">
      <w:pPr>
        <w:pStyle w:val="NormalWeb"/>
        <w:spacing w:before="0" w:beforeAutospacing="0" w:after="0" w:afterAutospacing="0"/>
        <w:contextualSpacing/>
        <w:rPr>
          <w:color w:val="000000"/>
        </w:rPr>
      </w:pPr>
    </w:p>
    <w:p w14:paraId="6E27F914" w14:textId="77777777" w:rsidR="0048091F" w:rsidRPr="00214B24" w:rsidRDefault="0048091F" w:rsidP="00D811EE">
      <w:pPr>
        <w:pStyle w:val="NormalWeb"/>
        <w:spacing w:before="0" w:beforeAutospacing="0" w:after="0" w:afterAutospacing="0"/>
        <w:contextualSpacing/>
        <w:rPr>
          <w:color w:val="000000"/>
        </w:rPr>
      </w:pPr>
    </w:p>
    <w:p w14:paraId="687008A6" w14:textId="56E6C0F4" w:rsidR="00232692" w:rsidRPr="0076468D" w:rsidRDefault="00214B24" w:rsidP="00232692">
      <w:r w:rsidRPr="00232692">
        <w:rPr>
          <w:color w:val="000000"/>
        </w:rPr>
        <w:t xml:space="preserve">20. </w:t>
      </w:r>
      <w:r w:rsidR="00232692">
        <w:t>Zuckerman</w:t>
      </w:r>
      <w:r w:rsidR="00232692" w:rsidRPr="003E79FD">
        <w:rPr>
          <w:smallCaps/>
        </w:rPr>
        <w:t>,</w:t>
      </w:r>
      <w:r w:rsidR="00232692" w:rsidRPr="0076468D">
        <w:t xml:space="preserve"> </w:t>
      </w:r>
      <w:r w:rsidR="003E79FD">
        <w:rPr>
          <w:smallCaps/>
        </w:rPr>
        <w:t>supra note</w:t>
      </w:r>
      <w:r w:rsidR="00232692" w:rsidRPr="0076468D">
        <w:t xml:space="preserve"> </w:t>
      </w:r>
      <w:r w:rsidR="00232692">
        <w:t>15, page 71-3</w:t>
      </w:r>
      <w:bookmarkStart w:id="0" w:name="_GoBack"/>
      <w:bookmarkEnd w:id="0"/>
    </w:p>
    <w:p w14:paraId="3A602993" w14:textId="0FB08168" w:rsidR="00214B24" w:rsidRPr="00214B24" w:rsidRDefault="00214B24" w:rsidP="00D811EE">
      <w:pPr>
        <w:pStyle w:val="NormalWeb"/>
        <w:spacing w:before="0" w:beforeAutospacing="0" w:after="0" w:afterAutospacing="0"/>
        <w:contextualSpacing/>
        <w:rPr>
          <w:color w:val="000000"/>
        </w:rPr>
      </w:pPr>
    </w:p>
    <w:sectPr w:rsidR="00214B24" w:rsidRPr="00214B24" w:rsidSect="004B1C5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780F" w14:textId="77777777" w:rsidR="0048091F" w:rsidRDefault="0048091F" w:rsidP="0048091F">
      <w:r>
        <w:separator/>
      </w:r>
    </w:p>
  </w:endnote>
  <w:endnote w:type="continuationSeparator" w:id="0">
    <w:p w14:paraId="7F53A5E0" w14:textId="77777777" w:rsidR="0048091F" w:rsidRDefault="0048091F" w:rsidP="0048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FC38" w14:textId="77777777" w:rsidR="0048091F" w:rsidRDefault="0048091F" w:rsidP="00B44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B0EBB" w14:textId="77777777" w:rsidR="0048091F" w:rsidRDefault="004809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A9E8" w14:textId="77777777" w:rsidR="0048091F" w:rsidRDefault="0048091F" w:rsidP="00B44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4A5">
      <w:rPr>
        <w:rStyle w:val="PageNumber"/>
        <w:noProof/>
      </w:rPr>
      <w:t>1</w:t>
    </w:r>
    <w:r>
      <w:rPr>
        <w:rStyle w:val="PageNumber"/>
      </w:rPr>
      <w:fldChar w:fldCharType="end"/>
    </w:r>
  </w:p>
  <w:p w14:paraId="65CA45EE" w14:textId="77777777" w:rsidR="0048091F" w:rsidRDefault="00480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C7AE" w14:textId="77777777" w:rsidR="0048091F" w:rsidRDefault="0048091F" w:rsidP="0048091F">
      <w:r>
        <w:separator/>
      </w:r>
    </w:p>
  </w:footnote>
  <w:footnote w:type="continuationSeparator" w:id="0">
    <w:p w14:paraId="5DBF0B5F" w14:textId="77777777" w:rsidR="0048091F" w:rsidRDefault="0048091F" w:rsidP="004809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CFE"/>
    <w:multiLevelType w:val="multilevel"/>
    <w:tmpl w:val="519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F413D"/>
    <w:multiLevelType w:val="hybridMultilevel"/>
    <w:tmpl w:val="DA86087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6A0C20"/>
    <w:multiLevelType w:val="hybridMultilevel"/>
    <w:tmpl w:val="DB44665C"/>
    <w:lvl w:ilvl="0" w:tplc="704A64AA">
      <w:start w:val="1"/>
      <w:numFmt w:val="decimal"/>
      <w:lvlText w:val="%1."/>
      <w:lvlJc w:val="left"/>
      <w:pPr>
        <w:ind w:left="72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8134730"/>
    <w:multiLevelType w:val="multilevel"/>
    <w:tmpl w:val="0409001D"/>
    <w:styleLink w:val="StyleO"/>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D145AF"/>
    <w:multiLevelType w:val="hybridMultilevel"/>
    <w:tmpl w:val="F91405A6"/>
    <w:lvl w:ilvl="0" w:tplc="0409000F">
      <w:start w:val="1"/>
      <w:numFmt w:val="decimal"/>
      <w:lvlText w:val="%1."/>
      <w:lvlJc w:val="left"/>
      <w:pPr>
        <w:tabs>
          <w:tab w:val="num" w:pos="720"/>
        </w:tabs>
        <w:ind w:left="720" w:hanging="360"/>
      </w:pPr>
      <w:rPr>
        <w:rFonts w:cs="Times New Roman" w:hint="default"/>
      </w:rPr>
    </w:lvl>
    <w:lvl w:ilvl="1" w:tplc="A68CDDBA">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2"/>
    <w:rsid w:val="000435DA"/>
    <w:rsid w:val="00196C5E"/>
    <w:rsid w:val="001E0A37"/>
    <w:rsid w:val="001E4A77"/>
    <w:rsid w:val="00214B24"/>
    <w:rsid w:val="00232692"/>
    <w:rsid w:val="002513C1"/>
    <w:rsid w:val="002B7D72"/>
    <w:rsid w:val="002E22A9"/>
    <w:rsid w:val="00320EA4"/>
    <w:rsid w:val="003A000F"/>
    <w:rsid w:val="003E79FD"/>
    <w:rsid w:val="004013E8"/>
    <w:rsid w:val="00472377"/>
    <w:rsid w:val="0048091F"/>
    <w:rsid w:val="004841CC"/>
    <w:rsid w:val="004B1C5B"/>
    <w:rsid w:val="005131A1"/>
    <w:rsid w:val="005567BC"/>
    <w:rsid w:val="005B4E9E"/>
    <w:rsid w:val="005D74A5"/>
    <w:rsid w:val="005F1500"/>
    <w:rsid w:val="006B3F9F"/>
    <w:rsid w:val="0076569A"/>
    <w:rsid w:val="0082421B"/>
    <w:rsid w:val="00861F92"/>
    <w:rsid w:val="009828C5"/>
    <w:rsid w:val="009B7511"/>
    <w:rsid w:val="00A47AEA"/>
    <w:rsid w:val="00A624D6"/>
    <w:rsid w:val="00A97EDD"/>
    <w:rsid w:val="00AB4375"/>
    <w:rsid w:val="00AC2BA7"/>
    <w:rsid w:val="00AD6D5A"/>
    <w:rsid w:val="00B35DEE"/>
    <w:rsid w:val="00B4052C"/>
    <w:rsid w:val="00B53849"/>
    <w:rsid w:val="00B8192B"/>
    <w:rsid w:val="00C03F18"/>
    <w:rsid w:val="00C37636"/>
    <w:rsid w:val="00C41809"/>
    <w:rsid w:val="00C87BFD"/>
    <w:rsid w:val="00CE4C59"/>
    <w:rsid w:val="00D36092"/>
    <w:rsid w:val="00D77F9C"/>
    <w:rsid w:val="00D811EE"/>
    <w:rsid w:val="00D90EB3"/>
    <w:rsid w:val="00E34855"/>
    <w:rsid w:val="00E35FC2"/>
    <w:rsid w:val="00EF5C82"/>
    <w:rsid w:val="00FC10FD"/>
    <w:rsid w:val="00FE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37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
    <w:name w:val="Style O"/>
    <w:uiPriority w:val="99"/>
    <w:rsid w:val="00D77F9C"/>
    <w:pPr>
      <w:numPr>
        <w:numId w:val="1"/>
      </w:numPr>
    </w:pPr>
  </w:style>
  <w:style w:type="paragraph" w:styleId="NormalWeb">
    <w:name w:val="Normal (Web)"/>
    <w:basedOn w:val="Normal"/>
    <w:uiPriority w:val="99"/>
    <w:rsid w:val="00EF5C82"/>
    <w:pPr>
      <w:spacing w:before="100" w:beforeAutospacing="1" w:after="100" w:afterAutospacing="1"/>
    </w:pPr>
  </w:style>
  <w:style w:type="paragraph" w:styleId="ListParagraph">
    <w:name w:val="List Paragraph"/>
    <w:basedOn w:val="Normal"/>
    <w:uiPriority w:val="99"/>
    <w:qFormat/>
    <w:rsid w:val="00D811EE"/>
    <w:pPr>
      <w:ind w:left="720"/>
      <w:contextualSpacing/>
    </w:pPr>
  </w:style>
  <w:style w:type="character" w:styleId="Hyperlink">
    <w:name w:val="Hyperlink"/>
    <w:basedOn w:val="DefaultParagraphFont"/>
    <w:uiPriority w:val="99"/>
    <w:unhideWhenUsed/>
    <w:rsid w:val="004841CC"/>
    <w:rPr>
      <w:color w:val="0000FF" w:themeColor="hyperlink"/>
      <w:u w:val="single"/>
    </w:rPr>
  </w:style>
  <w:style w:type="character" w:customStyle="1" w:styleId="apple-style-span">
    <w:name w:val="apple-style-span"/>
    <w:basedOn w:val="DefaultParagraphFont"/>
    <w:uiPriority w:val="99"/>
    <w:rsid w:val="00196C5E"/>
    <w:rPr>
      <w:rFonts w:cs="Times New Roman"/>
    </w:rPr>
  </w:style>
  <w:style w:type="paragraph" w:customStyle="1" w:styleId="ColorfulList-Accent11">
    <w:name w:val="Colorful List - Accent 11"/>
    <w:basedOn w:val="Normal"/>
    <w:uiPriority w:val="99"/>
    <w:rsid w:val="00D36092"/>
    <w:pPr>
      <w:ind w:left="720"/>
      <w:contextualSpacing/>
    </w:pPr>
    <w:rPr>
      <w:lang w:eastAsia="ja-JP"/>
    </w:rPr>
  </w:style>
  <w:style w:type="character" w:styleId="CommentReference">
    <w:name w:val="annotation reference"/>
    <w:basedOn w:val="DefaultParagraphFont"/>
    <w:uiPriority w:val="99"/>
    <w:semiHidden/>
    <w:unhideWhenUsed/>
    <w:rsid w:val="006B3F9F"/>
    <w:rPr>
      <w:sz w:val="16"/>
      <w:szCs w:val="16"/>
    </w:rPr>
  </w:style>
  <w:style w:type="paragraph" w:styleId="CommentText">
    <w:name w:val="annotation text"/>
    <w:basedOn w:val="Normal"/>
    <w:link w:val="CommentTextChar"/>
    <w:uiPriority w:val="99"/>
    <w:semiHidden/>
    <w:unhideWhenUsed/>
    <w:rsid w:val="006B3F9F"/>
    <w:rPr>
      <w:sz w:val="20"/>
      <w:szCs w:val="20"/>
    </w:rPr>
  </w:style>
  <w:style w:type="character" w:customStyle="1" w:styleId="CommentTextChar">
    <w:name w:val="Comment Text Char"/>
    <w:basedOn w:val="DefaultParagraphFont"/>
    <w:link w:val="CommentText"/>
    <w:uiPriority w:val="99"/>
    <w:semiHidden/>
    <w:rsid w:val="006B3F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3F9F"/>
    <w:rPr>
      <w:b/>
      <w:bCs/>
    </w:rPr>
  </w:style>
  <w:style w:type="character" w:customStyle="1" w:styleId="CommentSubjectChar">
    <w:name w:val="Comment Subject Char"/>
    <w:basedOn w:val="CommentTextChar"/>
    <w:link w:val="CommentSubject"/>
    <w:uiPriority w:val="99"/>
    <w:semiHidden/>
    <w:rsid w:val="006B3F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3F9F"/>
    <w:rPr>
      <w:rFonts w:ascii="Tahoma" w:hAnsi="Tahoma" w:cs="Tahoma"/>
      <w:sz w:val="16"/>
      <w:szCs w:val="16"/>
    </w:rPr>
  </w:style>
  <w:style w:type="character" w:customStyle="1" w:styleId="BalloonTextChar">
    <w:name w:val="Balloon Text Char"/>
    <w:basedOn w:val="DefaultParagraphFont"/>
    <w:link w:val="BalloonText"/>
    <w:uiPriority w:val="99"/>
    <w:semiHidden/>
    <w:rsid w:val="006B3F9F"/>
    <w:rPr>
      <w:rFonts w:ascii="Tahoma" w:eastAsia="Times New Roman" w:hAnsi="Tahoma" w:cs="Tahoma"/>
      <w:sz w:val="16"/>
      <w:szCs w:val="16"/>
    </w:rPr>
  </w:style>
  <w:style w:type="paragraph" w:styleId="Footer">
    <w:name w:val="footer"/>
    <w:basedOn w:val="Normal"/>
    <w:link w:val="FooterChar"/>
    <w:uiPriority w:val="99"/>
    <w:unhideWhenUsed/>
    <w:rsid w:val="0048091F"/>
    <w:pPr>
      <w:tabs>
        <w:tab w:val="center" w:pos="4320"/>
        <w:tab w:val="right" w:pos="8640"/>
      </w:tabs>
    </w:pPr>
  </w:style>
  <w:style w:type="character" w:customStyle="1" w:styleId="FooterChar">
    <w:name w:val="Footer Char"/>
    <w:basedOn w:val="DefaultParagraphFont"/>
    <w:link w:val="Footer"/>
    <w:uiPriority w:val="99"/>
    <w:rsid w:val="0048091F"/>
    <w:rPr>
      <w:rFonts w:ascii="Times New Roman" w:eastAsia="Times New Roman" w:hAnsi="Times New Roman" w:cs="Times New Roman"/>
    </w:rPr>
  </w:style>
  <w:style w:type="character" w:styleId="PageNumber">
    <w:name w:val="page number"/>
    <w:basedOn w:val="DefaultParagraphFont"/>
    <w:uiPriority w:val="99"/>
    <w:semiHidden/>
    <w:unhideWhenUsed/>
    <w:rsid w:val="00480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
    <w:name w:val="Style O"/>
    <w:uiPriority w:val="99"/>
    <w:rsid w:val="00D77F9C"/>
    <w:pPr>
      <w:numPr>
        <w:numId w:val="1"/>
      </w:numPr>
    </w:pPr>
  </w:style>
  <w:style w:type="paragraph" w:styleId="NormalWeb">
    <w:name w:val="Normal (Web)"/>
    <w:basedOn w:val="Normal"/>
    <w:uiPriority w:val="99"/>
    <w:rsid w:val="00EF5C82"/>
    <w:pPr>
      <w:spacing w:before="100" w:beforeAutospacing="1" w:after="100" w:afterAutospacing="1"/>
    </w:pPr>
  </w:style>
  <w:style w:type="paragraph" w:styleId="ListParagraph">
    <w:name w:val="List Paragraph"/>
    <w:basedOn w:val="Normal"/>
    <w:uiPriority w:val="99"/>
    <w:qFormat/>
    <w:rsid w:val="00D811EE"/>
    <w:pPr>
      <w:ind w:left="720"/>
      <w:contextualSpacing/>
    </w:pPr>
  </w:style>
  <w:style w:type="character" w:styleId="Hyperlink">
    <w:name w:val="Hyperlink"/>
    <w:basedOn w:val="DefaultParagraphFont"/>
    <w:uiPriority w:val="99"/>
    <w:unhideWhenUsed/>
    <w:rsid w:val="004841CC"/>
    <w:rPr>
      <w:color w:val="0000FF" w:themeColor="hyperlink"/>
      <w:u w:val="single"/>
    </w:rPr>
  </w:style>
  <w:style w:type="character" w:customStyle="1" w:styleId="apple-style-span">
    <w:name w:val="apple-style-span"/>
    <w:basedOn w:val="DefaultParagraphFont"/>
    <w:uiPriority w:val="99"/>
    <w:rsid w:val="00196C5E"/>
    <w:rPr>
      <w:rFonts w:cs="Times New Roman"/>
    </w:rPr>
  </w:style>
  <w:style w:type="paragraph" w:customStyle="1" w:styleId="ColorfulList-Accent11">
    <w:name w:val="Colorful List - Accent 11"/>
    <w:basedOn w:val="Normal"/>
    <w:uiPriority w:val="99"/>
    <w:rsid w:val="00D36092"/>
    <w:pPr>
      <w:ind w:left="720"/>
      <w:contextualSpacing/>
    </w:pPr>
    <w:rPr>
      <w:lang w:eastAsia="ja-JP"/>
    </w:rPr>
  </w:style>
  <w:style w:type="character" w:styleId="CommentReference">
    <w:name w:val="annotation reference"/>
    <w:basedOn w:val="DefaultParagraphFont"/>
    <w:uiPriority w:val="99"/>
    <w:semiHidden/>
    <w:unhideWhenUsed/>
    <w:rsid w:val="006B3F9F"/>
    <w:rPr>
      <w:sz w:val="16"/>
      <w:szCs w:val="16"/>
    </w:rPr>
  </w:style>
  <w:style w:type="paragraph" w:styleId="CommentText">
    <w:name w:val="annotation text"/>
    <w:basedOn w:val="Normal"/>
    <w:link w:val="CommentTextChar"/>
    <w:uiPriority w:val="99"/>
    <w:semiHidden/>
    <w:unhideWhenUsed/>
    <w:rsid w:val="006B3F9F"/>
    <w:rPr>
      <w:sz w:val="20"/>
      <w:szCs w:val="20"/>
    </w:rPr>
  </w:style>
  <w:style w:type="character" w:customStyle="1" w:styleId="CommentTextChar">
    <w:name w:val="Comment Text Char"/>
    <w:basedOn w:val="DefaultParagraphFont"/>
    <w:link w:val="CommentText"/>
    <w:uiPriority w:val="99"/>
    <w:semiHidden/>
    <w:rsid w:val="006B3F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3F9F"/>
    <w:rPr>
      <w:b/>
      <w:bCs/>
    </w:rPr>
  </w:style>
  <w:style w:type="character" w:customStyle="1" w:styleId="CommentSubjectChar">
    <w:name w:val="Comment Subject Char"/>
    <w:basedOn w:val="CommentTextChar"/>
    <w:link w:val="CommentSubject"/>
    <w:uiPriority w:val="99"/>
    <w:semiHidden/>
    <w:rsid w:val="006B3F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3F9F"/>
    <w:rPr>
      <w:rFonts w:ascii="Tahoma" w:hAnsi="Tahoma" w:cs="Tahoma"/>
      <w:sz w:val="16"/>
      <w:szCs w:val="16"/>
    </w:rPr>
  </w:style>
  <w:style w:type="character" w:customStyle="1" w:styleId="BalloonTextChar">
    <w:name w:val="Balloon Text Char"/>
    <w:basedOn w:val="DefaultParagraphFont"/>
    <w:link w:val="BalloonText"/>
    <w:uiPriority w:val="99"/>
    <w:semiHidden/>
    <w:rsid w:val="006B3F9F"/>
    <w:rPr>
      <w:rFonts w:ascii="Tahoma" w:eastAsia="Times New Roman" w:hAnsi="Tahoma" w:cs="Tahoma"/>
      <w:sz w:val="16"/>
      <w:szCs w:val="16"/>
    </w:rPr>
  </w:style>
  <w:style w:type="paragraph" w:styleId="Footer">
    <w:name w:val="footer"/>
    <w:basedOn w:val="Normal"/>
    <w:link w:val="FooterChar"/>
    <w:uiPriority w:val="99"/>
    <w:unhideWhenUsed/>
    <w:rsid w:val="0048091F"/>
    <w:pPr>
      <w:tabs>
        <w:tab w:val="center" w:pos="4320"/>
        <w:tab w:val="right" w:pos="8640"/>
      </w:tabs>
    </w:pPr>
  </w:style>
  <w:style w:type="character" w:customStyle="1" w:styleId="FooterChar">
    <w:name w:val="Footer Char"/>
    <w:basedOn w:val="DefaultParagraphFont"/>
    <w:link w:val="Footer"/>
    <w:uiPriority w:val="99"/>
    <w:rsid w:val="0048091F"/>
    <w:rPr>
      <w:rFonts w:ascii="Times New Roman" w:eastAsia="Times New Roman" w:hAnsi="Times New Roman" w:cs="Times New Roman"/>
    </w:rPr>
  </w:style>
  <w:style w:type="character" w:styleId="PageNumber">
    <w:name w:val="page number"/>
    <w:basedOn w:val="DefaultParagraphFont"/>
    <w:uiPriority w:val="99"/>
    <w:semiHidden/>
    <w:unhideWhenUsed/>
    <w:rsid w:val="0048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Grob</dc:creator>
  <cp:lastModifiedBy>Cameron Green</cp:lastModifiedBy>
  <cp:revision>4</cp:revision>
  <dcterms:created xsi:type="dcterms:W3CDTF">2014-05-15T14:40:00Z</dcterms:created>
  <dcterms:modified xsi:type="dcterms:W3CDTF">2014-05-15T14:48:00Z</dcterms:modified>
</cp:coreProperties>
</file>